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281"/>
        <w:gridCol w:w="402"/>
        <w:gridCol w:w="789"/>
        <w:gridCol w:w="1234"/>
        <w:gridCol w:w="36"/>
        <w:gridCol w:w="211"/>
        <w:gridCol w:w="2250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9F00B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9F00B4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Obavijest, vijest, izvješće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9F00B4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 i sažima bitne podatke u različite vrste bilježaka.</w:t>
            </w:r>
          </w:p>
          <w:p w:rsidR="009F00B4" w:rsidRPr="00840BE6" w:rsidRDefault="009F00B4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A.7.4. Učenik piše objektivne pripovjedne tekstove u skladu s temom i prema planu: odgovara na pitanje tko sudjeluje u događaju, što se događa, gdje se i kad događa i koji je uzrok događaja; poštuje načelo sažetosti, potpunosti, aktualnosti, točnosti i uvjerljivosti.</w:t>
            </w:r>
          </w:p>
          <w:p w:rsidR="00347FDE" w:rsidRPr="00840BE6" w:rsidRDefault="009F00B4" w:rsidP="00840BE6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9F00B4">
              <w:rPr>
                <w:rFonts w:ascii="Candara" w:hAnsi="Candara" w:cstheme="minorHAnsi"/>
                <w:b w:val="0"/>
                <w:color w:val="000000" w:themeColor="text1"/>
              </w:rPr>
              <w:t>OŠ HJ C.7.1. Učenik obrazlaže pozitivan i negativan utjecaj različitih medijskih tekstova na razvoj stavova i vrijednosti.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6911FE" w:rsidRDefault="00347FDE" w:rsidP="00347FDE">
            <w:pPr>
              <w:rPr>
                <w:rFonts w:ascii="Candara" w:hAnsi="Candara" w:cs="Arial"/>
                <w:highlight w:val="yellow"/>
              </w:rPr>
            </w:pPr>
            <w:r w:rsidRPr="00840BE6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B0A26" w:rsidRPr="00840BE6" w:rsidRDefault="00706514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razlike između</w:t>
            </w:r>
            <w:r w:rsidR="009F00B4">
              <w:rPr>
                <w:rFonts w:ascii="Candara" w:hAnsi="Candara"/>
                <w:b w:val="0"/>
                <w:bCs w:val="0"/>
              </w:rPr>
              <w:t xml:space="preserve"> obavijest</w:t>
            </w:r>
            <w:r>
              <w:rPr>
                <w:rFonts w:ascii="Candara" w:hAnsi="Candara"/>
                <w:b w:val="0"/>
                <w:bCs w:val="0"/>
              </w:rPr>
              <w:t>i</w:t>
            </w:r>
            <w:r w:rsidR="009F00B4">
              <w:rPr>
                <w:rFonts w:ascii="Candara" w:hAnsi="Candara"/>
                <w:b w:val="0"/>
                <w:bCs w:val="0"/>
              </w:rPr>
              <w:t>, vijest</w:t>
            </w:r>
            <w:r>
              <w:rPr>
                <w:rFonts w:ascii="Candara" w:hAnsi="Candara"/>
                <w:b w:val="0"/>
                <w:bCs w:val="0"/>
              </w:rPr>
              <w:t>i</w:t>
            </w:r>
            <w:r w:rsidR="009F00B4">
              <w:rPr>
                <w:rFonts w:ascii="Candara" w:hAnsi="Candara"/>
                <w:b w:val="0"/>
                <w:bCs w:val="0"/>
              </w:rPr>
              <w:t xml:space="preserve"> i izvješć</w:t>
            </w:r>
            <w:r>
              <w:rPr>
                <w:rFonts w:ascii="Candara" w:hAnsi="Candara"/>
                <w:b w:val="0"/>
                <w:bCs w:val="0"/>
              </w:rPr>
              <w:t>a</w:t>
            </w:r>
            <w:r w:rsidR="009F00B4">
              <w:rPr>
                <w:rFonts w:ascii="Candara" w:hAnsi="Candara"/>
                <w:b w:val="0"/>
                <w:bCs w:val="0"/>
              </w:rPr>
              <w:t xml:space="preserve"> kao različit</w:t>
            </w:r>
            <w:r>
              <w:rPr>
                <w:rFonts w:ascii="Candara" w:hAnsi="Candara"/>
                <w:b w:val="0"/>
                <w:bCs w:val="0"/>
              </w:rPr>
              <w:t>ih</w:t>
            </w:r>
            <w:r w:rsidR="009F00B4">
              <w:rPr>
                <w:rFonts w:ascii="Candara" w:hAnsi="Candara"/>
                <w:b w:val="0"/>
                <w:bCs w:val="0"/>
              </w:rPr>
              <w:t xml:space="preserve"> pripovjedn</w:t>
            </w:r>
            <w:r>
              <w:rPr>
                <w:rFonts w:ascii="Candara" w:hAnsi="Candara"/>
                <w:b w:val="0"/>
                <w:bCs w:val="0"/>
              </w:rPr>
              <w:t>ih</w:t>
            </w:r>
            <w:r w:rsidR="009F00B4">
              <w:rPr>
                <w:rFonts w:ascii="Candara" w:hAnsi="Candara"/>
                <w:b w:val="0"/>
                <w:bCs w:val="0"/>
              </w:rPr>
              <w:t xml:space="preserve"> vrst</w:t>
            </w:r>
            <w:r>
              <w:rPr>
                <w:rFonts w:ascii="Candara" w:hAnsi="Candara"/>
                <w:b w:val="0"/>
                <w:bCs w:val="0"/>
              </w:rPr>
              <w:t>a</w:t>
            </w:r>
            <w:r w:rsidR="00840BE6">
              <w:rPr>
                <w:rFonts w:ascii="Candara" w:hAnsi="Candara"/>
                <w:b w:val="0"/>
                <w:bCs w:val="0"/>
              </w:rPr>
              <w:t>.</w:t>
            </w:r>
          </w:p>
          <w:p w:rsidR="006E64AC" w:rsidRPr="00840BE6" w:rsidRDefault="009F00B4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Navodi obilježja </w:t>
            </w:r>
            <w:r w:rsidR="00706514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i strukturu </w:t>
            </w: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obavijesti, vijesti i izvješća. </w:t>
            </w:r>
          </w:p>
          <w:p w:rsidR="006E64AC" w:rsidRPr="00840BE6" w:rsidRDefault="00706514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Piše objektivne pripovjedne tekstove (obavijest, vijest, izvješće) u skladu sa zadanom temom i prema planu pisanja.</w:t>
            </w:r>
          </w:p>
          <w:p w:rsidR="00347FDE" w:rsidRPr="00840BE6" w:rsidRDefault="00706514" w:rsidP="00706514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</w:rPr>
              <w:t>Obrazlaže pozitivan i negativan utjecaj medijskih tekstova na razvoj stavova i vrijednosti</w:t>
            </w:r>
            <w:r w:rsidR="000B0A26" w:rsidRPr="00840BE6">
              <w:rPr>
                <w:rFonts w:ascii="Candara" w:hAnsi="Candara"/>
                <w:b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</w:t>
            </w:r>
            <w:r w:rsidR="00706514">
              <w:rPr>
                <w:rFonts w:ascii="Candara" w:eastAsia="Times New Roman" w:hAnsi="Candara" w:cs="Arial"/>
                <w:b w:val="0"/>
              </w:rPr>
              <w:t>pročitani tekst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347FDE" w:rsidRPr="00D31C85" w:rsidTr="008A001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:rsidR="006711BE" w:rsidRDefault="00706514" w:rsidP="006911F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>U uvodnome dijelu učenike potičemo da promotre fotogr</w:t>
            </w:r>
            <w:r w:rsidR="006711BE">
              <w:rPr>
                <w:rFonts w:ascii="Candara" w:eastAsia="Times New Roman" w:hAnsi="Candara" w:cs="Arial"/>
              </w:rPr>
              <w:t xml:space="preserve">afiju na 96. stranici udžbenika, razmisle koji bi događaj mogla prikazivati te odgovore na pitanja: </w:t>
            </w:r>
            <w:r w:rsidR="006711BE">
              <w:rPr>
                <w:rFonts w:ascii="Candara" w:eastAsia="Times New Roman" w:hAnsi="Candara" w:cs="Arial"/>
                <w:i/>
              </w:rPr>
              <w:t>Koji događaj fotografija prikazuje? Gdje se održalo natjecanje? Tko je u njemu sudjelovao? Koje bi još pojedinosti naveo/navela o događaju prikazanome na fotografiji?</w:t>
            </w:r>
          </w:p>
          <w:p w:rsidR="006711BE" w:rsidRPr="006711BE" w:rsidRDefault="006711BE" w:rsidP="006911F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Učenike potičemo da zaključe kako rečenice kojima su odgovarali na pitanja često nalazimo u medijskim tekstovima te najavljujemo nastavnu jedinicu </w:t>
            </w:r>
            <w:r>
              <w:rPr>
                <w:rFonts w:ascii="Candara" w:eastAsia="Times New Roman" w:hAnsi="Candara" w:cs="Arial"/>
                <w:i/>
              </w:rPr>
              <w:t>Obavijest, vijest, izvješće.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8A001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6711BE" w:rsidRDefault="008A0014" w:rsidP="006711BE">
            <w:pPr>
              <w:ind w:left="15"/>
              <w:contextualSpacing/>
              <w:rPr>
                <w:rFonts w:ascii="Candara" w:hAnsi="Candara" w:cs="Arial"/>
                <w:bCs/>
                <w:i/>
              </w:rPr>
            </w:pPr>
            <w:r w:rsidRPr="00640FF9">
              <w:rPr>
                <w:rFonts w:ascii="Candara" w:hAnsi="Candara" w:cs="Arial"/>
                <w:bCs/>
              </w:rPr>
              <w:lastRenderedPageBreak/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 xml:space="preserve">da </w:t>
            </w:r>
            <w:r w:rsidR="006711BE">
              <w:rPr>
                <w:rFonts w:ascii="Candara" w:hAnsi="Candara" w:cs="Arial"/>
                <w:bCs/>
              </w:rPr>
              <w:t xml:space="preserve">pročitaju istaknuti tekst i odgovore na pitanja: </w:t>
            </w:r>
            <w:r w:rsidR="006711BE">
              <w:rPr>
                <w:rFonts w:ascii="Candara" w:hAnsi="Candara" w:cs="Arial"/>
                <w:bCs/>
                <w:i/>
              </w:rPr>
              <w:t>O kojem</w:t>
            </w:r>
            <w:r w:rsidR="00155B3A">
              <w:rPr>
                <w:rFonts w:ascii="Candara" w:hAnsi="Candara" w:cs="Arial"/>
                <w:bCs/>
                <w:i/>
              </w:rPr>
              <w:t>u</w:t>
            </w:r>
            <w:r w:rsidR="006711BE">
              <w:rPr>
                <w:rFonts w:ascii="Candara" w:hAnsi="Candara" w:cs="Arial"/>
                <w:bCs/>
                <w:i/>
              </w:rPr>
              <w:t xml:space="preserve"> događaju tekst govori? Koje pojedinosti iz teksta doznaješ? Je li u tekstu riječ o prošlome, sadašnjem ili budućem događaju?</w:t>
            </w:r>
          </w:p>
          <w:p w:rsidR="008A0014" w:rsidRPr="006711BE" w:rsidRDefault="006711BE" w:rsidP="006711BE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Objašnjavamo da neknjiževni tekst kojim se najavljuje budući događaj nazivamo obavijest te da obavijest sadržava odgovore na najvažnija pitanja vezana uz događaj. Potičemo učenike da najvažnije pojedinosti zabilježe u bilježnicu.</w:t>
            </w:r>
          </w:p>
          <w:p w:rsidR="008A0014" w:rsidRDefault="008A0014" w:rsidP="006711BE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>
              <w:rPr>
                <w:rFonts w:ascii="Candara" w:hAnsi="Candara" w:cs="Arial"/>
                <w:b/>
                <w:bCs/>
              </w:rPr>
              <w:t>drugome</w:t>
            </w:r>
            <w:r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Pr="00640FF9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 xml:space="preserve">učenici </w:t>
            </w:r>
            <w:r w:rsidR="006711BE">
              <w:rPr>
                <w:rFonts w:ascii="Candara" w:hAnsi="Candara" w:cs="Arial"/>
                <w:bCs/>
              </w:rPr>
              <w:t xml:space="preserve">čitaju tekst </w:t>
            </w:r>
            <w:r w:rsidR="006711BE">
              <w:rPr>
                <w:rFonts w:ascii="Candara" w:hAnsi="Candara" w:cs="Arial"/>
                <w:bCs/>
                <w:i/>
              </w:rPr>
              <w:t xml:space="preserve">Dodjela Oskara znanja </w:t>
            </w:r>
            <w:r w:rsidR="006711BE">
              <w:rPr>
                <w:rFonts w:ascii="Candara" w:hAnsi="Candara" w:cs="Arial"/>
                <w:bCs/>
              </w:rPr>
              <w:t xml:space="preserve">i uspoređuju ga s tekstom obavijesti iz </w:t>
            </w:r>
            <w:r w:rsidR="006711BE">
              <w:rPr>
                <w:rFonts w:ascii="Candara" w:hAnsi="Candara" w:cs="Arial"/>
                <w:bCs/>
              </w:rPr>
              <w:lastRenderedPageBreak/>
              <w:t>prvoga koraka. Uočavaju da je osnovna razlika ta što obavijest najavljuje budući događaj, a vijest govori o događaju koji se već održao. Objašnjavamo da je vijest temeljna novinarska vrsta te da joj je cilj kratko, objektivno i točno izvijestiti javnost o nekom bitnom događaju. Potičemo ih da uoče pitanja na koja vijest daje odgovor (</w:t>
            </w:r>
            <w:r w:rsidR="00155B3A">
              <w:rPr>
                <w:rFonts w:ascii="Candara" w:hAnsi="Candara" w:cs="Arial"/>
                <w:bCs/>
              </w:rPr>
              <w:t xml:space="preserve">Tko?, Što?, Gdje?, Kad? / Kako?, </w:t>
            </w:r>
            <w:r w:rsidR="006711BE">
              <w:rPr>
                <w:rFonts w:ascii="Candara" w:hAnsi="Candara" w:cs="Arial"/>
                <w:bCs/>
              </w:rPr>
              <w:t>Zašto?) te da najvažnije podatke zabilježe u bilježnicu.</w:t>
            </w:r>
          </w:p>
          <w:p w:rsidR="00C72927" w:rsidRPr="006711BE" w:rsidRDefault="00C72927" w:rsidP="006711BE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Učenici čitaju i bilježe da vijest treba biti kratka i jasna, istinita i objektivna, nova i aktualna, bitna i zanimljiva.</w:t>
            </w:r>
          </w:p>
          <w:p w:rsidR="002521F7" w:rsidRDefault="008A0014" w:rsidP="00C7292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 xml:space="preserve">učenici </w:t>
            </w:r>
            <w:r w:rsidR="00C72927">
              <w:rPr>
                <w:rFonts w:ascii="Candara" w:hAnsi="Candara" w:cs="Arial"/>
                <w:bCs/>
              </w:rPr>
              <w:t>se upoznaju s izvješćem. Čitaju izvješće o uspjesima Franka Grgića, svjetskoga juniorskog prvaka u plivanju. Zaključuju da je izvješće novinarska vrsta opširnija od vijesti koja detaljno iznosi informacije o tijeku i načinu odvijanja nekoga događaja.</w:t>
            </w:r>
          </w:p>
          <w:p w:rsidR="00C72927" w:rsidRDefault="00C72927" w:rsidP="00C7292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Potičemo ih da u bilježnicu zabilježe najvažnije pojedinosti o izvješću (što je izvješće i koja su njegova obilježja).</w:t>
            </w:r>
          </w:p>
          <w:p w:rsidR="00C72927" w:rsidRPr="00C72927" w:rsidRDefault="00C72927" w:rsidP="00C7292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Na kraju trećega koraka potičemo učenike da pročitaju na rubnici udžbenika (99. stranica) što je </w:t>
            </w:r>
            <w:r>
              <w:rPr>
                <w:rFonts w:ascii="Candara" w:hAnsi="Candara" w:cs="Arial"/>
                <w:bCs/>
                <w:i/>
              </w:rPr>
              <w:t xml:space="preserve">Žuto novinarstvo </w:t>
            </w:r>
            <w:r>
              <w:rPr>
                <w:rFonts w:ascii="Candara" w:hAnsi="Candara" w:cs="Arial"/>
                <w:bCs/>
              </w:rPr>
              <w:t xml:space="preserve">te da navedu vijesti iz medija koje pripadaju </w:t>
            </w:r>
            <w:r>
              <w:rPr>
                <w:rFonts w:ascii="Candara" w:hAnsi="Candara" w:cs="Arial"/>
                <w:bCs/>
                <w:i/>
              </w:rPr>
              <w:t xml:space="preserve">žutome novinarstvu. </w:t>
            </w:r>
            <w:r>
              <w:rPr>
                <w:rFonts w:ascii="Candara" w:hAnsi="Candara" w:cs="Arial"/>
                <w:bCs/>
              </w:rPr>
              <w:t>Potičemo ih da zaključe zašto se takve vijesti ne smatraju pouzdanim novinarstvom.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72927" w:rsidRDefault="00C72927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BF7E42" w:rsidRDefault="008A0014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C72927" w:rsidRDefault="00C72927" w:rsidP="008A0014">
            <w:pPr>
              <w:rPr>
                <w:rFonts w:ascii="Candara" w:hAnsi="Candara" w:cs="Arial"/>
                <w:b w:val="0"/>
              </w:rPr>
            </w:pPr>
          </w:p>
          <w:p w:rsidR="00C72927" w:rsidRDefault="00C72927" w:rsidP="008A0014">
            <w:pPr>
              <w:rPr>
                <w:rFonts w:ascii="Candara" w:hAnsi="Candara" w:cs="Arial"/>
                <w:b w:val="0"/>
              </w:rPr>
            </w:pPr>
          </w:p>
          <w:p w:rsidR="00C72927" w:rsidRPr="00EB2CCC" w:rsidRDefault="00C72927" w:rsidP="00C72927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C72927" w:rsidRDefault="00C72927" w:rsidP="00C72927">
            <w:pPr>
              <w:rPr>
                <w:rFonts w:ascii="Candara" w:hAnsi="Candara" w:cs="Arial"/>
                <w:b w:val="0"/>
                <w:bCs w:val="0"/>
              </w:rPr>
            </w:pPr>
          </w:p>
          <w:p w:rsidR="00C72927" w:rsidRPr="00BF7E42" w:rsidRDefault="00C72927" w:rsidP="00C72927">
            <w:pPr>
              <w:rPr>
                <w:rFonts w:ascii="Candara" w:hAnsi="Candara" w:cs="Arial"/>
              </w:rPr>
            </w:pPr>
          </w:p>
          <w:p w:rsidR="00C72927" w:rsidRPr="00EB2CCC" w:rsidRDefault="00C72927" w:rsidP="00C72927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C72927" w:rsidRDefault="00C72927" w:rsidP="00C72927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C72927" w:rsidRPr="00EB2CCC" w:rsidRDefault="00C72927" w:rsidP="00C72927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C72927" w:rsidRPr="00EB2CCC" w:rsidRDefault="00C72927" w:rsidP="00C72927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C72927" w:rsidRDefault="00C72927" w:rsidP="008A0014">
            <w:pPr>
              <w:rPr>
                <w:rFonts w:ascii="Candara" w:hAnsi="Candara" w:cs="Arial"/>
                <w:b w:val="0"/>
              </w:rPr>
            </w:pPr>
          </w:p>
          <w:p w:rsidR="008A0014" w:rsidRPr="00C72927" w:rsidRDefault="008A0014" w:rsidP="00C72927">
            <w:pPr>
              <w:rPr>
                <w:rFonts w:ascii="Candara" w:hAnsi="Candara" w:cs="Arial"/>
              </w:rPr>
            </w:pP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</w:p>
        </w:tc>
      </w:tr>
      <w:tr w:rsidR="008A0014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</w:t>
            </w:r>
            <w:r w:rsidRPr="004D5F42">
              <w:rPr>
                <w:rFonts w:ascii="Candara" w:eastAsia="Times New Roman" w:hAnsi="Candara" w:cs="Arial"/>
                <w:b w:val="0"/>
              </w:rPr>
              <w:t>(</w:t>
            </w:r>
            <w:r w:rsidR="004D5F42" w:rsidRPr="004D5F42">
              <w:rPr>
                <w:rFonts w:ascii="Candara" w:eastAsia="Times New Roman" w:hAnsi="Candara" w:cs="Arial"/>
                <w:b w:val="0"/>
              </w:rPr>
              <w:t>provjera znanja</w:t>
            </w:r>
            <w:r w:rsidRPr="004D5F42">
              <w:rPr>
                <w:rFonts w:ascii="Candara" w:eastAsia="Times New Roman" w:hAnsi="Candara" w:cs="Arial"/>
                <w:b w:val="0"/>
              </w:rPr>
              <w:t>):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260261" w:rsidRDefault="00260261" w:rsidP="008A0014">
            <w:pPr>
              <w:ind w:left="15"/>
              <w:rPr>
                <w:rFonts w:ascii="Candara" w:hAnsi="Candara" w:cs="Arial"/>
              </w:rPr>
            </w:pPr>
            <w:r w:rsidRPr="00260261">
              <w:rPr>
                <w:rFonts w:ascii="Candara" w:hAnsi="Candara" w:cs="Arial"/>
                <w:u w:val="single"/>
              </w:rPr>
              <w:t>Rad u paru</w:t>
            </w:r>
            <w:r>
              <w:rPr>
                <w:rFonts w:ascii="Candara" w:hAnsi="Candara" w:cs="Arial"/>
              </w:rPr>
              <w:t>:</w:t>
            </w:r>
          </w:p>
          <w:p w:rsidR="008A0014" w:rsidRPr="008A0014" w:rsidRDefault="008A0014" w:rsidP="008A0014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</w:t>
            </w:r>
            <w:r w:rsidR="004D5F42">
              <w:rPr>
                <w:rFonts w:ascii="Candara" w:hAnsi="Candara" w:cs="Arial"/>
              </w:rPr>
              <w:t>riješiti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4D5F42">
              <w:rPr>
                <w:rFonts w:ascii="Candara" w:hAnsi="Candara" w:cs="Arial"/>
              </w:rPr>
              <w:t>kviz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4D5F42">
              <w:rPr>
                <w:rFonts w:ascii="Candara" w:hAnsi="Candara" w:cs="Arial"/>
              </w:rPr>
              <w:t xml:space="preserve">i </w:t>
            </w:r>
            <w:r w:rsidRPr="008A0014">
              <w:rPr>
                <w:rFonts w:ascii="Candara" w:hAnsi="Candara" w:cs="Arial"/>
              </w:rPr>
              <w:t xml:space="preserve">provjeriti svoje znanje o </w:t>
            </w:r>
            <w:r w:rsidR="00C72927">
              <w:rPr>
                <w:rFonts w:ascii="Candara" w:hAnsi="Candara" w:cs="Arial"/>
              </w:rPr>
              <w:t>obavijesti, vijesti i izvješću</w:t>
            </w:r>
          </w:p>
          <w:p w:rsidR="008A0014" w:rsidRPr="004F3616" w:rsidRDefault="00C72927" w:rsidP="001F6D5B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shd w:val="clear" w:color="auto" w:fill="FF9799"/>
              </w:rPr>
              <w:t>(digitalni udžbenik, drugi</w:t>
            </w:r>
            <w:r w:rsidR="008A0014"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 dio, rubrika </w:t>
            </w:r>
            <w:r w:rsidR="008A0014"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</w:t>
            </w:r>
            <w:r w:rsidR="001F6D5B">
              <w:rPr>
                <w:rFonts w:ascii="Candara" w:eastAsia="Times New Roman" w:hAnsi="Candara" w:cs="Arial"/>
                <w:i/>
                <w:shd w:val="clear" w:color="auto" w:fill="FF9799"/>
              </w:rPr>
              <w:t>repoznajem</w:t>
            </w:r>
            <w:r w:rsidR="008A0014"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8E0A49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2006" w:rsidRDefault="001F6D5B" w:rsidP="001F6D5B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theme="minorHAnsi"/>
              </w:rPr>
              <w:t>Napiši vijest o zanimljivom događaju iz svoje škole</w:t>
            </w:r>
            <w:r w:rsidR="00416265">
              <w:rPr>
                <w:rFonts w:ascii="Candara" w:hAnsi="Candara" w:cstheme="minorHAnsi"/>
              </w:rPr>
              <w:t xml:space="preserve"> </w:t>
            </w:r>
            <w:r>
              <w:rPr>
                <w:rFonts w:ascii="Candara" w:hAnsi="Candara" w:cstheme="minorHAnsi"/>
                <w:shd w:val="clear" w:color="auto" w:fill="FF9799"/>
              </w:rPr>
              <w:t>(digitalni udžbenik, drugi dio,</w:t>
            </w:r>
            <w:r w:rsidR="00416265" w:rsidRPr="00BF7E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>
              <w:rPr>
                <w:rFonts w:ascii="Candara" w:hAnsi="Candara" w:cstheme="minorHAnsi"/>
                <w:shd w:val="clear" w:color="auto" w:fill="FF9799"/>
              </w:rPr>
              <w:t>rubrika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 w:rsidR="00416265"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shd w:val="clear" w:color="auto" w:fill="FF9799"/>
              </w:rPr>
              <w:t>)</w:t>
            </w:r>
            <w:r w:rsidR="00416265">
              <w:rPr>
                <w:rFonts w:ascii="Candara" w:hAnsi="Candara" w:cstheme="minorHAnsi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41626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61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61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16265" w:rsidRPr="00416265" w:rsidRDefault="00416265" w:rsidP="00416265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proofErr w:type="gramStart"/>
            <w:r w:rsidRPr="00416265">
              <w:rPr>
                <w:rFonts w:ascii="Candara" w:hAnsi="Candara" w:cs="Open Sans"/>
                <w:b w:val="0"/>
                <w:bCs w:val="0"/>
              </w:rPr>
              <w:t>učenički</w:t>
            </w:r>
            <w:proofErr w:type="gramEnd"/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  <w:r w:rsidR="00155B3A">
              <w:rPr>
                <w:rFonts w:ascii="Candara" w:hAnsi="Candara" w:cs="Open Sans"/>
                <w:b w:val="0"/>
                <w:bCs w:val="0"/>
              </w:rPr>
              <w:t>radovi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: zadatci na kraju svakoga koraka u nastavnoj jedinici ili rezultati kviza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</w:t>
            </w:r>
            <w:r w:rsidR="00260261">
              <w:rPr>
                <w:rFonts w:ascii="Candara" w:hAnsi="Candara" w:cs="Open Sans"/>
                <w:b w:val="0"/>
                <w:bCs w:val="0"/>
                <w:i/>
              </w:rPr>
              <w:t>repoznajem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.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</w:p>
          <w:p w:rsidR="00347FDE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  <w:p w:rsidR="00155B3A" w:rsidRPr="00D31C85" w:rsidRDefault="00155B3A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8A0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F94446" w:rsidRDefault="00C72927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color w:val="FF0000"/>
              </w:rPr>
            </w:pPr>
            <w:bookmarkStart w:id="0" w:name="_GoBack"/>
            <w:r w:rsidRPr="00F94446">
              <w:rPr>
                <w:rFonts w:ascii="Candara" w:eastAsia="Times New Roman" w:hAnsi="Candara" w:cs="Arial"/>
                <w:color w:val="FF0000"/>
              </w:rPr>
              <w:t>Obavijest, vijest, izvješće</w:t>
            </w:r>
            <w:bookmarkEnd w:id="0"/>
          </w:p>
          <w:p w:rsidR="00347FDE" w:rsidRPr="00D31C85" w:rsidRDefault="00347FDE" w:rsidP="007F45EC">
            <w:pPr>
              <w:ind w:right="237"/>
              <w:contextualSpacing/>
              <w:rPr>
                <w:rFonts w:ascii="Candara" w:eastAsia="Times New Roman" w:hAnsi="Candara" w:cs="Arial"/>
              </w:rPr>
            </w:pPr>
          </w:p>
          <w:p w:rsidR="00CB2AF0" w:rsidRDefault="00C72927" w:rsidP="007F45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proofErr w:type="spellStart"/>
            <w:r w:rsidRPr="007F45EC">
              <w:rPr>
                <w:rFonts w:ascii="Candara" w:hAnsi="Candara"/>
                <w:bCs w:val="0"/>
                <w:color w:val="FF0000"/>
                <w:lang w:val="de-DE" w:eastAsia="hr-HR"/>
              </w:rPr>
              <w:t>Obavijest</w:t>
            </w:r>
            <w:proofErr w:type="spellEnd"/>
            <w:r w:rsidRPr="00C72927">
              <w:rPr>
                <w:rFonts w:ascii="Candara" w:hAnsi="Candara"/>
                <w:bCs w:val="0"/>
                <w:lang w:val="de-DE" w:eastAsia="hr-HR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je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neknjiževni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tekst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kojim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se </w:t>
            </w:r>
            <w:proofErr w:type="spellStart"/>
            <w:r w:rsidRPr="00C72927">
              <w:rPr>
                <w:rFonts w:ascii="Candara" w:hAnsi="Candara"/>
                <w:b w:val="0"/>
                <w:bCs w:val="0"/>
                <w:u w:val="single"/>
                <w:lang w:val="de-DE" w:eastAsia="hr-HR"/>
              </w:rPr>
              <w:t>najavljuje</w:t>
            </w:r>
            <w:proofErr w:type="spellEnd"/>
            <w:r w:rsidRPr="00C72927">
              <w:rPr>
                <w:rFonts w:ascii="Candara" w:hAnsi="Candara"/>
                <w:b w:val="0"/>
                <w:bCs w:val="0"/>
                <w:u w:val="single"/>
                <w:lang w:val="de-DE" w:eastAsia="hr-HR"/>
              </w:rPr>
              <w:t xml:space="preserve"> </w:t>
            </w:r>
            <w:proofErr w:type="spellStart"/>
            <w:r w:rsidRPr="00C72927">
              <w:rPr>
                <w:rFonts w:ascii="Candara" w:hAnsi="Candara"/>
                <w:b w:val="0"/>
                <w:bCs w:val="0"/>
                <w:u w:val="single"/>
                <w:lang w:val="de-DE" w:eastAsia="hr-HR"/>
              </w:rPr>
              <w:t>budući</w:t>
            </w:r>
            <w:proofErr w:type="spellEnd"/>
            <w:r w:rsidRPr="00C72927">
              <w:rPr>
                <w:rFonts w:ascii="Candara" w:hAnsi="Candara"/>
                <w:b w:val="0"/>
                <w:bCs w:val="0"/>
                <w:u w:val="single"/>
                <w:lang w:val="de-DE" w:eastAsia="hr-HR"/>
              </w:rPr>
              <w:t xml:space="preserve"> </w:t>
            </w:r>
            <w:proofErr w:type="spellStart"/>
            <w:r w:rsidRPr="00C72927">
              <w:rPr>
                <w:rFonts w:ascii="Candara" w:hAnsi="Candara"/>
                <w:b w:val="0"/>
                <w:bCs w:val="0"/>
                <w:u w:val="single"/>
                <w:lang w:val="de-DE" w:eastAsia="hr-HR"/>
              </w:rPr>
              <w:t>događaj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54322D" w:rsidRDefault="0054322D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Obavijest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daje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odgovor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na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pitanja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: </w:t>
            </w:r>
          </w:p>
          <w:p w:rsidR="0054322D" w:rsidRDefault="0054322D" w:rsidP="007F45EC">
            <w:pPr>
              <w:pStyle w:val="ListParagraph"/>
              <w:spacing w:before="240"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bCs w:val="0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Cs w:val="0"/>
                <w:lang w:val="de-DE" w:eastAsia="hr-HR"/>
              </w:rPr>
              <w:t>Što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će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se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dogoditi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Dodjela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Oskara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znanja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7F45EC" w:rsidRDefault="0054322D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bCs w:val="0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155B3A">
              <w:rPr>
                <w:rFonts w:ascii="Candara" w:hAnsi="Candara"/>
                <w:bCs w:val="0"/>
                <w:lang w:val="de-DE" w:eastAsia="hr-HR"/>
              </w:rPr>
              <w:t>Kad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će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se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dogoditi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</w:t>
            </w:r>
            <w:r w:rsidR="007F45EC">
              <w:rPr>
                <w:rFonts w:ascii="Candara" w:hAnsi="Candara"/>
                <w:b w:val="0"/>
                <w:bCs w:val="0"/>
                <w:lang w:val="de-DE" w:eastAsia="hr-HR"/>
              </w:rPr>
              <w:t xml:space="preserve">28. </w:t>
            </w:r>
            <w:proofErr w:type="spellStart"/>
            <w:r w:rsidR="007F45EC">
              <w:rPr>
                <w:rFonts w:ascii="Candara" w:hAnsi="Candara"/>
                <w:b w:val="0"/>
                <w:bCs w:val="0"/>
                <w:lang w:val="de-DE" w:eastAsia="hr-HR"/>
              </w:rPr>
              <w:t>lipnja</w:t>
            </w:r>
            <w:proofErr w:type="spellEnd"/>
            <w:r w:rsidR="007F45EC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2018. </w:t>
            </w:r>
          </w:p>
          <w:p w:rsidR="007F45EC" w:rsidRDefault="007F45EC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bCs w:val="0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Cs w:val="0"/>
                <w:lang w:val="de-DE" w:eastAsia="hr-HR"/>
              </w:rPr>
              <w:t>G</w:t>
            </w:r>
            <w:r w:rsidR="0054322D" w:rsidRPr="007F45EC">
              <w:rPr>
                <w:rFonts w:ascii="Candara" w:hAnsi="Candara"/>
                <w:bCs w:val="0"/>
                <w:lang w:val="de-DE" w:eastAsia="hr-HR"/>
              </w:rPr>
              <w:t>dje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će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se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dogoditi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Na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Ekonomskome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fakultetu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u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Zagrebu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7F45EC" w:rsidRDefault="007F45EC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bCs w:val="0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Cs w:val="0"/>
                <w:lang w:val="de-DE" w:eastAsia="hr-HR"/>
              </w:rPr>
              <w:t>Tko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sudionici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događaja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Učenici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učenice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djelatnici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Agencije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za</w:t>
            </w:r>
            <w:proofErr w:type="spellEnd"/>
          </w:p>
          <w:p w:rsidR="007F45EC" w:rsidRDefault="007F45EC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                                       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odgoj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obrazovanje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Ministarstva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znanosti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7F45EC" w:rsidRDefault="007F45EC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                                        </w:t>
            </w:r>
            <w:proofErr w:type="gram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i</w:t>
            </w:r>
            <w:proofErr w:type="gram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obrazovanja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7F45EC" w:rsidRDefault="007F45EC" w:rsidP="007F45EC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bCs w:val="0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Kako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Zašto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? </w:t>
            </w:r>
            <w:r>
              <w:rPr>
                <w:rFonts w:ascii="Calibri" w:hAnsi="Calibri" w:cs="Calibri"/>
                <w:b w:val="0"/>
                <w:bCs w:val="0"/>
                <w:lang w:val="de-DE" w:eastAsia="hr-HR"/>
              </w:rPr>
              <w:t>(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Ponekad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daje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odgovor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na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ova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pitanja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.)</w:t>
            </w:r>
          </w:p>
          <w:p w:rsidR="007F45EC" w:rsidRDefault="007F45EC" w:rsidP="007F45EC">
            <w:pPr>
              <w:spacing w:line="276" w:lineRule="auto"/>
              <w:ind w:right="237"/>
              <w:rPr>
                <w:rFonts w:ascii="Candara" w:hAnsi="Candara"/>
                <w:lang w:val="de-DE" w:eastAsia="hr-HR"/>
              </w:rPr>
            </w:pPr>
          </w:p>
          <w:p w:rsidR="007F45EC" w:rsidRPr="007F45EC" w:rsidRDefault="007F45EC" w:rsidP="007F45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64" w:right="237" w:hanging="218"/>
              <w:rPr>
                <w:rFonts w:ascii="Candara" w:hAnsi="Candara"/>
                <w:lang w:val="de-DE" w:eastAsia="hr-HR"/>
              </w:rPr>
            </w:pPr>
            <w:proofErr w:type="spellStart"/>
            <w:r w:rsidRPr="007F45EC">
              <w:rPr>
                <w:rFonts w:ascii="Candara" w:hAnsi="Candara"/>
                <w:color w:val="FF0000"/>
                <w:lang w:val="de-DE" w:eastAsia="hr-HR"/>
              </w:rPr>
              <w:t>Vijest</w:t>
            </w:r>
            <w:proofErr w:type="spellEnd"/>
            <w:r w:rsidRPr="007F45EC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–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temeljna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novinarska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vrsta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koja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ima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za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cilj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kratko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objektivno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točno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izvijestiti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javnost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o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nekome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bitnom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događaju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u w:val="single"/>
                <w:lang w:val="de-DE" w:eastAsia="hr-HR"/>
              </w:rPr>
              <w:t>koji</w:t>
            </w:r>
            <w:proofErr w:type="spellEnd"/>
            <w:r w:rsidRPr="007F45EC">
              <w:rPr>
                <w:rFonts w:ascii="Candara" w:hAnsi="Candara"/>
                <w:b w:val="0"/>
                <w:u w:val="single"/>
                <w:lang w:val="de-DE" w:eastAsia="hr-HR"/>
              </w:rPr>
              <w:t xml:space="preserve"> se </w:t>
            </w:r>
            <w:proofErr w:type="spellStart"/>
            <w:r w:rsidRPr="007F45EC">
              <w:rPr>
                <w:rFonts w:ascii="Candara" w:hAnsi="Candara"/>
                <w:b w:val="0"/>
                <w:u w:val="single"/>
                <w:lang w:val="de-DE" w:eastAsia="hr-HR"/>
              </w:rPr>
              <w:t>dogodio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>.</w:t>
            </w:r>
            <w:r w:rsidRPr="007F45EC">
              <w:rPr>
                <w:rFonts w:ascii="Candara" w:hAnsi="Candara"/>
                <w:lang w:val="de-DE" w:eastAsia="hr-HR"/>
              </w:rPr>
              <w:t xml:space="preserve"> </w:t>
            </w:r>
          </w:p>
          <w:p w:rsidR="007F45EC" w:rsidRDefault="007F45EC" w:rsidP="007F45EC">
            <w:pPr>
              <w:spacing w:line="276" w:lineRule="auto"/>
              <w:ind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Odgovara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na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ista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pitanja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kao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obavijest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7F45EC" w:rsidRDefault="007F45EC" w:rsidP="007F45EC">
            <w:pPr>
              <w:spacing w:line="276" w:lineRule="auto"/>
              <w:ind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Vijest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treba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biti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:</w:t>
            </w:r>
          </w:p>
          <w:p w:rsidR="007F45EC" w:rsidRPr="007F45EC" w:rsidRDefault="007F45EC" w:rsidP="007F45EC">
            <w:pPr>
              <w:pStyle w:val="ListParagraph"/>
              <w:numPr>
                <w:ilvl w:val="0"/>
                <w:numId w:val="13"/>
              </w:numPr>
              <w:ind w:left="54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kratka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jasna</w:t>
            </w:r>
            <w:proofErr w:type="spellEnd"/>
          </w:p>
          <w:p w:rsidR="007F45EC" w:rsidRPr="007F45EC" w:rsidRDefault="007F45EC" w:rsidP="007F45EC">
            <w:pPr>
              <w:pStyle w:val="ListParagraph"/>
              <w:numPr>
                <w:ilvl w:val="0"/>
                <w:numId w:val="13"/>
              </w:numPr>
              <w:ind w:left="54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istinita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objektivna</w:t>
            </w:r>
            <w:proofErr w:type="spellEnd"/>
          </w:p>
          <w:p w:rsidR="007F45EC" w:rsidRPr="007F45EC" w:rsidRDefault="007F45EC" w:rsidP="007F45EC">
            <w:pPr>
              <w:pStyle w:val="ListParagraph"/>
              <w:numPr>
                <w:ilvl w:val="0"/>
                <w:numId w:val="13"/>
              </w:numPr>
              <w:ind w:left="54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nova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aktualna</w:t>
            </w:r>
            <w:proofErr w:type="spellEnd"/>
          </w:p>
          <w:p w:rsidR="007F45EC" w:rsidRPr="007F45EC" w:rsidRDefault="007F45EC" w:rsidP="007F45EC">
            <w:pPr>
              <w:pStyle w:val="ListParagraph"/>
              <w:numPr>
                <w:ilvl w:val="0"/>
                <w:numId w:val="13"/>
              </w:numPr>
              <w:ind w:left="54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proofErr w:type="gramStart"/>
            <w:r w:rsidRPr="007F45EC">
              <w:rPr>
                <w:rFonts w:ascii="Candara" w:hAnsi="Candara"/>
                <w:b w:val="0"/>
                <w:lang w:val="de-DE" w:eastAsia="hr-HR"/>
              </w:rPr>
              <w:t>bitna</w:t>
            </w:r>
            <w:proofErr w:type="spellEnd"/>
            <w:proofErr w:type="gram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zanimljiva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7F45EC" w:rsidRDefault="007F45EC" w:rsidP="007F45EC">
            <w:pPr>
              <w:ind w:right="237"/>
              <w:rPr>
                <w:rFonts w:ascii="Candara" w:hAnsi="Candara"/>
                <w:lang w:val="de-DE" w:eastAsia="hr-HR"/>
              </w:rPr>
            </w:pPr>
          </w:p>
          <w:p w:rsidR="001F6D5B" w:rsidRDefault="007F45EC" w:rsidP="001F6D5B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7F45EC">
              <w:rPr>
                <w:rFonts w:ascii="Candara" w:hAnsi="Candara"/>
                <w:color w:val="FF0000"/>
                <w:lang w:val="de-DE" w:eastAsia="hr-HR"/>
              </w:rPr>
              <w:t>Izvješće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–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novinarska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vrsta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opširnija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od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vijesti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u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kojoj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se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detaljno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iznose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informacije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o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tijeku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načinu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odvijanja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nekoga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7F45EC">
              <w:rPr>
                <w:rFonts w:ascii="Candara" w:hAnsi="Candara"/>
                <w:b w:val="0"/>
                <w:lang w:val="de-DE" w:eastAsia="hr-HR"/>
              </w:rPr>
              <w:t>događaja</w:t>
            </w:r>
            <w:proofErr w:type="spellEnd"/>
            <w:r w:rsidRPr="007F45EC"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9F647C" w:rsidRPr="001F6D5B" w:rsidRDefault="009F647C" w:rsidP="001F6D5B">
            <w:pPr>
              <w:pStyle w:val="ListParagraph"/>
              <w:ind w:left="264" w:right="237"/>
              <w:rPr>
                <w:rFonts w:ascii="Candara" w:hAnsi="Candara"/>
                <w:b w:val="0"/>
                <w:lang w:val="de-DE" w:eastAsia="hr-HR"/>
              </w:rPr>
            </w:pPr>
            <w:r w:rsidRPr="001F6D5B">
              <w:rPr>
                <w:rFonts w:ascii="Candara" w:hAnsi="Candara"/>
                <w:color w:val="000000" w:themeColor="text1"/>
              </w:rPr>
              <w:t xml:space="preserve">      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B07966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8A001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0B0A26" w:rsidRPr="001F6D5B" w:rsidRDefault="001F6D5B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Primorac, </w:t>
            </w:r>
            <w:proofErr w:type="spellStart"/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Šimeg</w:t>
            </w:r>
            <w:proofErr w:type="spellEnd"/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, Šojat, </w:t>
            </w:r>
            <w:r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Novinarstvo u školi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, Školska knjiga, 2010.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Default="001316BD" w:rsidP="00FE02F6">
      <w:pPr>
        <w:rPr>
          <w:rFonts w:ascii="Candara" w:hAnsi="Candara"/>
        </w:rPr>
      </w:pPr>
    </w:p>
    <w:p w:rsidR="00155B3A" w:rsidRDefault="00155B3A" w:rsidP="00FE02F6">
      <w:pPr>
        <w:rPr>
          <w:rFonts w:ascii="Candara" w:hAnsi="Candara"/>
        </w:rPr>
      </w:pPr>
    </w:p>
    <w:p w:rsidR="00155B3A" w:rsidRDefault="00155B3A" w:rsidP="00FE02F6">
      <w:pPr>
        <w:rPr>
          <w:rFonts w:ascii="Candara" w:hAnsi="Candara"/>
        </w:rPr>
      </w:pPr>
    </w:p>
    <w:p w:rsidR="00155B3A" w:rsidRDefault="00155B3A" w:rsidP="00FE02F6">
      <w:pPr>
        <w:rPr>
          <w:rFonts w:ascii="Candara" w:hAnsi="Candara"/>
        </w:rPr>
      </w:pPr>
    </w:p>
    <w:p w:rsidR="00155B3A" w:rsidRDefault="00155B3A" w:rsidP="00FE02F6">
      <w:pPr>
        <w:rPr>
          <w:rFonts w:ascii="Candara" w:hAnsi="Candara"/>
        </w:rPr>
      </w:pPr>
    </w:p>
    <w:p w:rsidR="00155B3A" w:rsidRDefault="00155B3A" w:rsidP="00FE02F6">
      <w:pPr>
        <w:rPr>
          <w:rFonts w:ascii="Candara" w:hAnsi="Candara"/>
        </w:rPr>
      </w:pPr>
    </w:p>
    <w:p w:rsidR="00155B3A" w:rsidRPr="001316BD" w:rsidRDefault="00155B3A" w:rsidP="00FE02F6">
      <w:pPr>
        <w:rPr>
          <w:rFonts w:ascii="Candara" w:hAnsi="Candara"/>
        </w:rPr>
      </w:pPr>
    </w:p>
    <w:sectPr w:rsidR="00155B3A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07" w:rsidRDefault="004C4507" w:rsidP="001D58D6">
      <w:pPr>
        <w:spacing w:after="0" w:line="240" w:lineRule="auto"/>
      </w:pPr>
      <w:r>
        <w:separator/>
      </w:r>
    </w:p>
  </w:endnote>
  <w:endnote w:type="continuationSeparator" w:id="0">
    <w:p w:rsidR="004C4507" w:rsidRDefault="004C4507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07" w:rsidRDefault="004C4507" w:rsidP="001D58D6">
      <w:pPr>
        <w:spacing w:after="0" w:line="240" w:lineRule="auto"/>
      </w:pPr>
      <w:r>
        <w:separator/>
      </w:r>
    </w:p>
  </w:footnote>
  <w:footnote w:type="continuationSeparator" w:id="0">
    <w:p w:rsidR="004C4507" w:rsidRDefault="004C4507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AF3E8E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31AA6"/>
    <w:multiLevelType w:val="hybridMultilevel"/>
    <w:tmpl w:val="D6BA2C3E"/>
    <w:lvl w:ilvl="0" w:tplc="AC920A1E">
      <w:start w:val="1"/>
      <w:numFmt w:val="lowerLetter"/>
      <w:lvlText w:val="%1)"/>
      <w:lvlJc w:val="left"/>
      <w:pPr>
        <w:ind w:left="62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44" w:hanging="360"/>
      </w:pPr>
    </w:lvl>
    <w:lvl w:ilvl="2" w:tplc="041A001B" w:tentative="1">
      <w:start w:val="1"/>
      <w:numFmt w:val="lowerRoman"/>
      <w:lvlText w:val="%3."/>
      <w:lvlJc w:val="right"/>
      <w:pPr>
        <w:ind w:left="2064" w:hanging="180"/>
      </w:pPr>
    </w:lvl>
    <w:lvl w:ilvl="3" w:tplc="041A000F" w:tentative="1">
      <w:start w:val="1"/>
      <w:numFmt w:val="decimal"/>
      <w:lvlText w:val="%4."/>
      <w:lvlJc w:val="left"/>
      <w:pPr>
        <w:ind w:left="2784" w:hanging="360"/>
      </w:pPr>
    </w:lvl>
    <w:lvl w:ilvl="4" w:tplc="041A0019" w:tentative="1">
      <w:start w:val="1"/>
      <w:numFmt w:val="lowerLetter"/>
      <w:lvlText w:val="%5."/>
      <w:lvlJc w:val="left"/>
      <w:pPr>
        <w:ind w:left="3504" w:hanging="360"/>
      </w:pPr>
    </w:lvl>
    <w:lvl w:ilvl="5" w:tplc="041A001B" w:tentative="1">
      <w:start w:val="1"/>
      <w:numFmt w:val="lowerRoman"/>
      <w:lvlText w:val="%6."/>
      <w:lvlJc w:val="right"/>
      <w:pPr>
        <w:ind w:left="4224" w:hanging="180"/>
      </w:pPr>
    </w:lvl>
    <w:lvl w:ilvl="6" w:tplc="041A000F" w:tentative="1">
      <w:start w:val="1"/>
      <w:numFmt w:val="decimal"/>
      <w:lvlText w:val="%7."/>
      <w:lvlJc w:val="left"/>
      <w:pPr>
        <w:ind w:left="4944" w:hanging="360"/>
      </w:pPr>
    </w:lvl>
    <w:lvl w:ilvl="7" w:tplc="041A0019" w:tentative="1">
      <w:start w:val="1"/>
      <w:numFmt w:val="lowerLetter"/>
      <w:lvlText w:val="%8."/>
      <w:lvlJc w:val="left"/>
      <w:pPr>
        <w:ind w:left="5664" w:hanging="360"/>
      </w:pPr>
    </w:lvl>
    <w:lvl w:ilvl="8" w:tplc="041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C6027"/>
    <w:multiLevelType w:val="hybridMultilevel"/>
    <w:tmpl w:val="4314E0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B0A26"/>
    <w:rsid w:val="000B0EF4"/>
    <w:rsid w:val="000C17D3"/>
    <w:rsid w:val="000D197C"/>
    <w:rsid w:val="000E12FF"/>
    <w:rsid w:val="00110657"/>
    <w:rsid w:val="001316BD"/>
    <w:rsid w:val="00155B3A"/>
    <w:rsid w:val="001C1831"/>
    <w:rsid w:val="001D58D6"/>
    <w:rsid w:val="001D5F7B"/>
    <w:rsid w:val="001E2662"/>
    <w:rsid w:val="001F6D5B"/>
    <w:rsid w:val="001F7D9F"/>
    <w:rsid w:val="0023409C"/>
    <w:rsid w:val="002521F7"/>
    <w:rsid w:val="00260261"/>
    <w:rsid w:val="00265F7E"/>
    <w:rsid w:val="00272D46"/>
    <w:rsid w:val="002912B5"/>
    <w:rsid w:val="002943E3"/>
    <w:rsid w:val="002B19D4"/>
    <w:rsid w:val="002E5B4D"/>
    <w:rsid w:val="002E62E3"/>
    <w:rsid w:val="0030234D"/>
    <w:rsid w:val="00304A19"/>
    <w:rsid w:val="00326AB0"/>
    <w:rsid w:val="00347FDE"/>
    <w:rsid w:val="00390123"/>
    <w:rsid w:val="003A5342"/>
    <w:rsid w:val="003B3DCD"/>
    <w:rsid w:val="003F24FC"/>
    <w:rsid w:val="00416265"/>
    <w:rsid w:val="00421DE4"/>
    <w:rsid w:val="0043369B"/>
    <w:rsid w:val="00445D68"/>
    <w:rsid w:val="004751C1"/>
    <w:rsid w:val="004934E2"/>
    <w:rsid w:val="004C4507"/>
    <w:rsid w:val="004D5F42"/>
    <w:rsid w:val="004F3616"/>
    <w:rsid w:val="00532FFC"/>
    <w:rsid w:val="0054322D"/>
    <w:rsid w:val="005621B0"/>
    <w:rsid w:val="0057320E"/>
    <w:rsid w:val="00585037"/>
    <w:rsid w:val="005A6E41"/>
    <w:rsid w:val="005F1B72"/>
    <w:rsid w:val="005F23CD"/>
    <w:rsid w:val="00640FF9"/>
    <w:rsid w:val="00662E0F"/>
    <w:rsid w:val="006711BE"/>
    <w:rsid w:val="006911FE"/>
    <w:rsid w:val="006B776F"/>
    <w:rsid w:val="006E64AC"/>
    <w:rsid w:val="006F1710"/>
    <w:rsid w:val="00706514"/>
    <w:rsid w:val="00734D8E"/>
    <w:rsid w:val="00735900"/>
    <w:rsid w:val="00775DE7"/>
    <w:rsid w:val="00791CBA"/>
    <w:rsid w:val="0079271A"/>
    <w:rsid w:val="007969D7"/>
    <w:rsid w:val="007C03DB"/>
    <w:rsid w:val="007E5447"/>
    <w:rsid w:val="007E59A8"/>
    <w:rsid w:val="007F45EC"/>
    <w:rsid w:val="00820748"/>
    <w:rsid w:val="008219DA"/>
    <w:rsid w:val="008227B4"/>
    <w:rsid w:val="00840BE6"/>
    <w:rsid w:val="008450BF"/>
    <w:rsid w:val="00845C29"/>
    <w:rsid w:val="008550D4"/>
    <w:rsid w:val="008900F0"/>
    <w:rsid w:val="008A0014"/>
    <w:rsid w:val="008C25F0"/>
    <w:rsid w:val="008D2006"/>
    <w:rsid w:val="008E0A49"/>
    <w:rsid w:val="008E5EA9"/>
    <w:rsid w:val="009049B2"/>
    <w:rsid w:val="0092061C"/>
    <w:rsid w:val="00944ED0"/>
    <w:rsid w:val="00945987"/>
    <w:rsid w:val="00983434"/>
    <w:rsid w:val="00993B8C"/>
    <w:rsid w:val="009B39D0"/>
    <w:rsid w:val="009C1C3F"/>
    <w:rsid w:val="009E0D3B"/>
    <w:rsid w:val="009F00B4"/>
    <w:rsid w:val="009F647C"/>
    <w:rsid w:val="00A0437B"/>
    <w:rsid w:val="00AC3559"/>
    <w:rsid w:val="00AC3F1B"/>
    <w:rsid w:val="00AC4B31"/>
    <w:rsid w:val="00B07966"/>
    <w:rsid w:val="00B456A0"/>
    <w:rsid w:val="00B722FF"/>
    <w:rsid w:val="00BA4DF8"/>
    <w:rsid w:val="00BC687F"/>
    <w:rsid w:val="00BD192F"/>
    <w:rsid w:val="00BF0DE0"/>
    <w:rsid w:val="00C4038F"/>
    <w:rsid w:val="00C6409A"/>
    <w:rsid w:val="00C72927"/>
    <w:rsid w:val="00CB2AF0"/>
    <w:rsid w:val="00CC7FE4"/>
    <w:rsid w:val="00CD7055"/>
    <w:rsid w:val="00D31C85"/>
    <w:rsid w:val="00D52813"/>
    <w:rsid w:val="00D77C2B"/>
    <w:rsid w:val="00D829E3"/>
    <w:rsid w:val="00D82BF2"/>
    <w:rsid w:val="00D962B6"/>
    <w:rsid w:val="00DE0C68"/>
    <w:rsid w:val="00DF2786"/>
    <w:rsid w:val="00E97624"/>
    <w:rsid w:val="00EE0803"/>
    <w:rsid w:val="00EF13F2"/>
    <w:rsid w:val="00EF3838"/>
    <w:rsid w:val="00F01560"/>
    <w:rsid w:val="00F066C1"/>
    <w:rsid w:val="00F21BD5"/>
    <w:rsid w:val="00F86EF2"/>
    <w:rsid w:val="00F94446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2019-07-02T14:07:00Z</dcterms:created>
  <dcterms:modified xsi:type="dcterms:W3CDTF">2020-07-02T20:12:00Z</dcterms:modified>
</cp:coreProperties>
</file>